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0B44" w14:textId="77777777" w:rsidR="003941F8" w:rsidRPr="001E4B6A" w:rsidRDefault="003941F8" w:rsidP="003941F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E4B6A">
        <w:rPr>
          <w:rFonts w:ascii="Arial" w:eastAsia="Times New Roman" w:hAnsi="Arial" w:cs="Arial"/>
          <w:b/>
          <w:sz w:val="20"/>
          <w:szCs w:val="20"/>
        </w:rPr>
        <w:t>ALLEGHENY COUNTY DEPARTMENT OF HUMAN SERVICES</w:t>
      </w:r>
    </w:p>
    <w:p w14:paraId="559D07AB" w14:textId="77777777" w:rsidR="003941F8" w:rsidRPr="001E4B6A" w:rsidRDefault="003941F8" w:rsidP="003941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E4B6A">
        <w:rPr>
          <w:rFonts w:ascii="Arial" w:eastAsia="Times New Roman" w:hAnsi="Arial" w:cs="Arial"/>
          <w:b/>
          <w:sz w:val="20"/>
          <w:szCs w:val="20"/>
        </w:rPr>
        <w:t>OFFICE OF COMMUNITY SERVICES</w:t>
      </w:r>
    </w:p>
    <w:p w14:paraId="043C0E68" w14:textId="46586DE5" w:rsidR="003941F8" w:rsidRPr="00770A8C" w:rsidRDefault="003941F8" w:rsidP="003941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E4B6A">
        <w:rPr>
          <w:rFonts w:ascii="Arial" w:eastAsia="Times New Roman" w:hAnsi="Arial" w:cs="Arial"/>
          <w:b/>
          <w:sz w:val="20"/>
          <w:szCs w:val="20"/>
        </w:rPr>
        <w:t xml:space="preserve"> Prevention </w:t>
      </w:r>
      <w:r>
        <w:rPr>
          <w:rFonts w:ascii="Arial" w:eastAsia="Times New Roman" w:hAnsi="Arial" w:cs="Arial"/>
          <w:b/>
          <w:sz w:val="20"/>
          <w:szCs w:val="20"/>
        </w:rPr>
        <w:t>Survey Response Rubric</w:t>
      </w:r>
    </w:p>
    <w:p w14:paraId="5827D832" w14:textId="77777777" w:rsidR="003941F8" w:rsidRPr="00B87B0B" w:rsidRDefault="003941F8" w:rsidP="003941F8">
      <w:pPr>
        <w:rPr>
          <w:rFonts w:cstheme="minorHAnsi"/>
          <w:b/>
          <w:sz w:val="18"/>
          <w:szCs w:val="18"/>
        </w:rPr>
      </w:pPr>
    </w:p>
    <w:p w14:paraId="370F883C" w14:textId="433B61E8" w:rsidR="003941F8" w:rsidRPr="00B87B0B" w:rsidRDefault="003941F8" w:rsidP="003941F8">
      <w:pPr>
        <w:rPr>
          <w:rFonts w:cstheme="minorHAnsi"/>
          <w:b/>
          <w:sz w:val="18"/>
          <w:szCs w:val="18"/>
        </w:rPr>
      </w:pPr>
      <w:r w:rsidRPr="00B87B0B">
        <w:rPr>
          <w:rFonts w:cstheme="minorHAnsi"/>
          <w:b/>
          <w:sz w:val="18"/>
          <w:szCs w:val="18"/>
        </w:rPr>
        <w:t xml:space="preserve">Program/Site:  </w:t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  <w:t xml:space="preserve">Date:  </w:t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  <w:r w:rsidRPr="00B87B0B">
        <w:rPr>
          <w:rFonts w:cstheme="minorHAnsi"/>
          <w:b/>
          <w:sz w:val="18"/>
          <w:szCs w:val="18"/>
        </w:rPr>
        <w:softHyphen/>
      </w:r>
    </w:p>
    <w:p w14:paraId="69EA2A5B" w14:textId="77777777" w:rsidR="003941F8" w:rsidRPr="00B87B0B" w:rsidRDefault="003941F8" w:rsidP="003941F8">
      <w:pPr>
        <w:rPr>
          <w:rFonts w:cstheme="minorHAnsi"/>
          <w:b/>
          <w:sz w:val="18"/>
          <w:szCs w:val="18"/>
        </w:rPr>
      </w:pPr>
    </w:p>
    <w:p w14:paraId="5767C69D" w14:textId="238B99B7" w:rsidR="003941F8" w:rsidRPr="00B87B0B" w:rsidRDefault="003941F8" w:rsidP="003941F8">
      <w:pPr>
        <w:rPr>
          <w:rFonts w:cstheme="minorHAnsi"/>
          <w:bCs/>
          <w:sz w:val="18"/>
          <w:szCs w:val="18"/>
        </w:rPr>
      </w:pPr>
      <w:r w:rsidRPr="00B87B0B">
        <w:rPr>
          <w:rFonts w:cstheme="minorHAnsi"/>
          <w:b/>
          <w:sz w:val="18"/>
          <w:szCs w:val="18"/>
        </w:rPr>
        <w:t xml:space="preserve">Director: </w:t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</w:r>
      <w:r w:rsidRPr="00B87B0B">
        <w:rPr>
          <w:rFonts w:cstheme="minorHAnsi"/>
          <w:b/>
          <w:sz w:val="18"/>
          <w:szCs w:val="18"/>
        </w:rPr>
        <w:tab/>
        <w:t>Monitor:</w:t>
      </w:r>
      <w:r w:rsidRPr="00B87B0B">
        <w:rPr>
          <w:rFonts w:cstheme="minorHAnsi"/>
          <w:bCs/>
          <w:sz w:val="18"/>
          <w:szCs w:val="18"/>
        </w:rPr>
        <w:t xml:space="preserve">  </w:t>
      </w:r>
      <w:r w:rsidRPr="00B87B0B">
        <w:rPr>
          <w:rFonts w:cstheme="minorHAnsi"/>
          <w:bCs/>
          <w:sz w:val="18"/>
          <w:szCs w:val="18"/>
        </w:rPr>
        <w:tab/>
      </w:r>
      <w:r w:rsidRPr="00B87B0B">
        <w:rPr>
          <w:rFonts w:cstheme="minorHAnsi"/>
          <w:bCs/>
          <w:sz w:val="18"/>
          <w:szCs w:val="18"/>
        </w:rPr>
        <w:tab/>
      </w:r>
      <w:r w:rsidRPr="00B87B0B">
        <w:rPr>
          <w:rFonts w:cstheme="minorHAnsi"/>
          <w:bCs/>
          <w:sz w:val="18"/>
          <w:szCs w:val="18"/>
        </w:rPr>
        <w:tab/>
      </w:r>
      <w:r w:rsidRPr="00B87B0B">
        <w:rPr>
          <w:rFonts w:cstheme="minorHAnsi"/>
          <w:bCs/>
          <w:sz w:val="18"/>
          <w:szCs w:val="18"/>
        </w:rPr>
        <w:tab/>
      </w:r>
      <w:r w:rsidRPr="00B87B0B">
        <w:rPr>
          <w:rFonts w:cstheme="minorHAnsi"/>
          <w:bCs/>
          <w:sz w:val="18"/>
          <w:szCs w:val="18"/>
        </w:rPr>
        <w:tab/>
      </w:r>
      <w:r w:rsidRPr="00B87B0B">
        <w:rPr>
          <w:rFonts w:cstheme="minorHAnsi"/>
          <w:bCs/>
          <w:sz w:val="18"/>
          <w:szCs w:val="18"/>
        </w:rPr>
        <w:tab/>
        <w:t xml:space="preserve">         </w:t>
      </w:r>
      <w:r w:rsidRPr="00B87B0B">
        <w:rPr>
          <w:rFonts w:cstheme="minorHAnsi"/>
          <w:bCs/>
          <w:sz w:val="18"/>
          <w:szCs w:val="18"/>
        </w:rPr>
        <w:tab/>
      </w:r>
      <w:r w:rsidRPr="00B87B0B">
        <w:rPr>
          <w:rFonts w:cstheme="minorHAnsi"/>
          <w:bCs/>
          <w:sz w:val="18"/>
          <w:szCs w:val="18"/>
        </w:rPr>
        <w:t xml:space="preserve"> </w:t>
      </w:r>
      <w:bookmarkStart w:id="0" w:name="_Hlk17363448"/>
      <w:r w:rsidRPr="00B87B0B">
        <w:rPr>
          <w:rFonts w:cstheme="minorHAnsi"/>
          <w:bCs/>
          <w:sz w:val="18"/>
          <w:szCs w:val="18"/>
          <w:highlight w:val="yellow"/>
        </w:rPr>
        <w:t xml:space="preserve">IMT common area: </w:t>
      </w:r>
      <w:r w:rsidRPr="00B87B0B">
        <w:rPr>
          <w:rFonts w:cstheme="minorHAnsi"/>
          <w:bCs/>
          <w:sz w:val="18"/>
          <w:szCs w:val="18"/>
          <w:highlight w:val="yellow"/>
        </w:rPr>
        <w:t>Outcomes</w:t>
      </w:r>
      <w:r w:rsidRPr="00B87B0B">
        <w:rPr>
          <w:rFonts w:cstheme="minorHAnsi"/>
          <w:bCs/>
          <w:sz w:val="18"/>
          <w:szCs w:val="18"/>
        </w:rPr>
        <w:t xml:space="preserve"> </w:t>
      </w:r>
      <w:bookmarkEnd w:id="0"/>
    </w:p>
    <w:p w14:paraId="3D94B781" w14:textId="47EECEF7" w:rsidR="003941F8" w:rsidRPr="00B87B0B" w:rsidRDefault="003941F8" w:rsidP="003941F8">
      <w:pPr>
        <w:rPr>
          <w:rFonts w:cstheme="minorHAnsi"/>
          <w:bCs/>
          <w:sz w:val="18"/>
          <w:szCs w:val="18"/>
        </w:rPr>
      </w:pPr>
    </w:p>
    <w:p w14:paraId="2F86A988" w14:textId="5BC02216" w:rsidR="003941F8" w:rsidRPr="00B87B0B" w:rsidRDefault="003941F8" w:rsidP="003941F8">
      <w:pPr>
        <w:rPr>
          <w:rFonts w:cstheme="minorHAnsi"/>
          <w:bCs/>
        </w:rPr>
      </w:pPr>
      <w:r w:rsidRPr="00B87B0B">
        <w:rPr>
          <w:rFonts w:cstheme="minorHAnsi"/>
          <w:bCs/>
        </w:rPr>
        <w:t xml:space="preserve">Participants are given 5 questions to respond to. All responses are </w:t>
      </w:r>
      <w:r w:rsidR="00B87B0B" w:rsidRPr="00B87B0B">
        <w:rPr>
          <w:rFonts w:cstheme="minorHAnsi"/>
          <w:bCs/>
        </w:rPr>
        <w:t>assigned</w:t>
      </w:r>
      <w:r w:rsidRPr="00B87B0B">
        <w:rPr>
          <w:rFonts w:cstheme="minorHAnsi"/>
          <w:bCs/>
        </w:rPr>
        <w:t xml:space="preserve"> a value. ‘Strongly agree’ responses are awarded a 5 and ‘Strongly Disagree’ responses are awarded a 1. The average response across all 5 questions</w:t>
      </w:r>
      <w:r w:rsidR="00B87B0B" w:rsidRPr="00B87B0B">
        <w:rPr>
          <w:rFonts w:cstheme="minorHAnsi"/>
          <w:bCs/>
        </w:rPr>
        <w:t xml:space="preserve"> is calculated to determine the overall score (incomplete responses are given a score of ‘null’ and omitted from the overall score).</w:t>
      </w:r>
    </w:p>
    <w:p w14:paraId="649979A0" w14:textId="77777777" w:rsidR="00B87B0B" w:rsidRDefault="00B87B0B" w:rsidP="003941F8">
      <w:pPr>
        <w:rPr>
          <w:rFonts w:cstheme="minorHAnsi"/>
          <w:b/>
          <w:u w:val="single"/>
        </w:rPr>
      </w:pPr>
    </w:p>
    <w:p w14:paraId="6A549284" w14:textId="1BD2E551" w:rsidR="003941F8" w:rsidRDefault="00B87B0B" w:rsidP="00B87B0B">
      <w:pPr>
        <w:jc w:val="center"/>
        <w:rPr>
          <w:rFonts w:cstheme="minorHAnsi"/>
          <w:b/>
          <w:u w:val="single"/>
        </w:rPr>
      </w:pPr>
      <w:r w:rsidRPr="00B87B0B">
        <w:rPr>
          <w:rFonts w:cstheme="minorHAnsi"/>
          <w:b/>
          <w:u w:val="single"/>
        </w:rPr>
        <w:t>Facility Score:</w:t>
      </w:r>
    </w:p>
    <w:p w14:paraId="04B40848" w14:textId="77777777" w:rsidR="00B87B0B" w:rsidRPr="00B87B0B" w:rsidRDefault="00B87B0B" w:rsidP="00B87B0B">
      <w:pPr>
        <w:jc w:val="center"/>
        <w:rPr>
          <w:rFonts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3941F8" w14:paraId="3E1C7ECF" w14:textId="77777777" w:rsidTr="003941F8">
        <w:tc>
          <w:tcPr>
            <w:tcW w:w="4316" w:type="dxa"/>
          </w:tcPr>
          <w:p w14:paraId="36E46232" w14:textId="14D9962B" w:rsidR="003941F8" w:rsidRDefault="003941F8" w:rsidP="003941F8">
            <w:pPr>
              <w:jc w:val="center"/>
            </w:pPr>
            <w:r>
              <w:t>Green</w:t>
            </w:r>
          </w:p>
        </w:tc>
        <w:tc>
          <w:tcPr>
            <w:tcW w:w="4317" w:type="dxa"/>
          </w:tcPr>
          <w:p w14:paraId="7297E6FC" w14:textId="0F8F2D03" w:rsidR="003941F8" w:rsidRDefault="003941F8" w:rsidP="003941F8">
            <w:pPr>
              <w:jc w:val="center"/>
            </w:pPr>
            <w:r>
              <w:t>Yellow</w:t>
            </w:r>
          </w:p>
        </w:tc>
        <w:tc>
          <w:tcPr>
            <w:tcW w:w="4317" w:type="dxa"/>
          </w:tcPr>
          <w:p w14:paraId="4885550C" w14:textId="3706E594" w:rsidR="003941F8" w:rsidRDefault="003941F8" w:rsidP="003941F8">
            <w:pPr>
              <w:jc w:val="center"/>
            </w:pPr>
            <w:r>
              <w:t>Red</w:t>
            </w:r>
          </w:p>
        </w:tc>
      </w:tr>
      <w:tr w:rsidR="003941F8" w14:paraId="6337DB3D" w14:textId="77777777" w:rsidTr="00B87B0B">
        <w:trPr>
          <w:trHeight w:val="683"/>
        </w:trPr>
        <w:tc>
          <w:tcPr>
            <w:tcW w:w="4316" w:type="dxa"/>
          </w:tcPr>
          <w:p w14:paraId="6D225287" w14:textId="77777777" w:rsidR="00B87B0B" w:rsidRDefault="00B87B0B" w:rsidP="00B87B0B">
            <w:pPr>
              <w:jc w:val="center"/>
            </w:pPr>
          </w:p>
          <w:p w14:paraId="13911F2F" w14:textId="45B456F5" w:rsidR="003941F8" w:rsidRDefault="003941F8" w:rsidP="00B87B0B">
            <w:pPr>
              <w:jc w:val="center"/>
            </w:pPr>
            <w:r>
              <w:t xml:space="preserve">Facility </w:t>
            </w:r>
            <w:r w:rsidR="00B87B0B">
              <w:t xml:space="preserve">overall </w:t>
            </w:r>
            <w:r>
              <w:t>score ranges from 4</w:t>
            </w:r>
            <w:r w:rsidR="00B87B0B">
              <w:t xml:space="preserve"> to 5.</w:t>
            </w:r>
          </w:p>
        </w:tc>
        <w:tc>
          <w:tcPr>
            <w:tcW w:w="4317" w:type="dxa"/>
          </w:tcPr>
          <w:p w14:paraId="1883FDC7" w14:textId="74086AB8" w:rsidR="003941F8" w:rsidRDefault="003941F8" w:rsidP="003941F8">
            <w:pPr>
              <w:jc w:val="center"/>
            </w:pPr>
          </w:p>
          <w:p w14:paraId="01F30684" w14:textId="7DC2F6F9" w:rsidR="00B87B0B" w:rsidRDefault="00B87B0B" w:rsidP="003941F8">
            <w:pPr>
              <w:jc w:val="center"/>
            </w:pPr>
            <w:r>
              <w:t>Facilty overall score ranges from 3 to 4.</w:t>
            </w:r>
          </w:p>
          <w:p w14:paraId="416605E5" w14:textId="4489C2F1" w:rsidR="00B87B0B" w:rsidRDefault="00B87B0B" w:rsidP="003941F8">
            <w:pPr>
              <w:jc w:val="center"/>
            </w:pPr>
          </w:p>
        </w:tc>
        <w:tc>
          <w:tcPr>
            <w:tcW w:w="4317" w:type="dxa"/>
          </w:tcPr>
          <w:p w14:paraId="60502CDD" w14:textId="77777777" w:rsidR="003941F8" w:rsidRDefault="003941F8" w:rsidP="003941F8">
            <w:pPr>
              <w:jc w:val="center"/>
            </w:pPr>
          </w:p>
          <w:p w14:paraId="01FD0866" w14:textId="360C67FA" w:rsidR="00B87B0B" w:rsidRDefault="00B87B0B" w:rsidP="003941F8">
            <w:pPr>
              <w:jc w:val="center"/>
            </w:pPr>
            <w:r>
              <w:t>Facility overall score is below 3.</w:t>
            </w:r>
          </w:p>
        </w:tc>
      </w:tr>
    </w:tbl>
    <w:p w14:paraId="2CDB13A7" w14:textId="77777777" w:rsidR="00FA6EF6" w:rsidRDefault="00B87B0B"/>
    <w:sectPr w:rsidR="00FA6EF6" w:rsidSect="003941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629C"/>
    <w:multiLevelType w:val="hybridMultilevel"/>
    <w:tmpl w:val="C89EEEFC"/>
    <w:lvl w:ilvl="0" w:tplc="1C2080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08E4"/>
    <w:multiLevelType w:val="hybridMultilevel"/>
    <w:tmpl w:val="857A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752776">
    <w:abstractNumId w:val="1"/>
  </w:num>
  <w:num w:numId="2" w16cid:durableId="2260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F8"/>
    <w:rsid w:val="003937E5"/>
    <w:rsid w:val="003941F8"/>
    <w:rsid w:val="00647751"/>
    <w:rsid w:val="00B8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A772"/>
  <w15:chartTrackingRefBased/>
  <w15:docId w15:val="{6046E06E-70AF-418C-B727-D1E24EFC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Bengel, Emily</dc:creator>
  <cp:keywords/>
  <dc:description/>
  <cp:lastModifiedBy>Bengel, Emily</cp:lastModifiedBy>
  <cp:revision>1</cp:revision>
  <dcterms:created xsi:type="dcterms:W3CDTF">2023-01-06T19:57:00Z</dcterms:created>
  <dcterms:modified xsi:type="dcterms:W3CDTF">2023-01-06T20:12:00Z</dcterms:modified>
</cp:coreProperties>
</file>